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A1" w:rsidRDefault="00C02B31" w:rsidP="00307899">
      <w:pPr>
        <w:pStyle w:val="NoSpacing"/>
        <w:jc w:val="center"/>
        <w:rPr>
          <w:rFonts w:asciiTheme="minorHAnsi" w:hAnsiTheme="minorHAnsi"/>
          <w:b/>
          <w:sz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27F1186" wp14:editId="2FD00D22">
            <wp:extent cx="4159495" cy="2911209"/>
            <wp:effectExtent l="0" t="0" r="0" b="3810"/>
            <wp:docPr id="1" name="Picture 1" descr="http://www.ortingnews.com/uploads/articles/2012/6/1338995136-oldsoldiers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tingnews.com/uploads/articles/2012/6/1338995136-oldsoldiersh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30" cy="295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B2" w:rsidRDefault="00D877B2" w:rsidP="00307899">
      <w:pPr>
        <w:spacing w:line="240" w:lineRule="auto"/>
        <w:jc w:val="center"/>
        <w:rPr>
          <w:rFonts w:asciiTheme="minorHAnsi" w:hAnsiTheme="minorHAnsi"/>
          <w:sz w:val="24"/>
        </w:rPr>
      </w:pPr>
    </w:p>
    <w:p w:rsidR="00D877B2" w:rsidRPr="00867AC9" w:rsidRDefault="00D877B2" w:rsidP="00D877B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7AC9">
        <w:rPr>
          <w:rFonts w:ascii="Times New Roman" w:hAnsi="Times New Roman"/>
          <w:b/>
          <w:sz w:val="26"/>
          <w:szCs w:val="26"/>
        </w:rPr>
        <w:t>W</w:t>
      </w:r>
      <w:r w:rsidR="00115379" w:rsidRPr="00867AC9">
        <w:rPr>
          <w:rFonts w:ascii="Times New Roman" w:hAnsi="Times New Roman"/>
          <w:b/>
          <w:sz w:val="26"/>
          <w:szCs w:val="26"/>
        </w:rPr>
        <w:t>ashington Soldiers Home</w:t>
      </w:r>
      <w:r w:rsidR="005904F5" w:rsidRPr="00867AC9">
        <w:rPr>
          <w:rFonts w:ascii="Times New Roman" w:hAnsi="Times New Roman"/>
          <w:b/>
          <w:sz w:val="26"/>
          <w:szCs w:val="26"/>
        </w:rPr>
        <w:t>, Orting, Washington</w:t>
      </w:r>
    </w:p>
    <w:p w:rsidR="005904F5" w:rsidRPr="00867AC9" w:rsidRDefault="00DC565F" w:rsidP="005904F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7AC9">
        <w:rPr>
          <w:rFonts w:ascii="Times New Roman" w:hAnsi="Times New Roman"/>
          <w:b/>
          <w:sz w:val="26"/>
          <w:szCs w:val="26"/>
        </w:rPr>
        <w:t xml:space="preserve">~ Betsy Ross </w:t>
      </w:r>
      <w:r w:rsidR="005904F5" w:rsidRPr="00867AC9">
        <w:rPr>
          <w:rFonts w:ascii="Times New Roman" w:hAnsi="Times New Roman"/>
          <w:b/>
          <w:sz w:val="26"/>
          <w:szCs w:val="26"/>
        </w:rPr>
        <w:t>Hall</w:t>
      </w:r>
      <w:r w:rsidR="00D877B2" w:rsidRPr="00867AC9">
        <w:rPr>
          <w:rFonts w:ascii="Times New Roman" w:hAnsi="Times New Roman"/>
          <w:b/>
          <w:sz w:val="26"/>
          <w:szCs w:val="26"/>
        </w:rPr>
        <w:t xml:space="preserve"> ~</w:t>
      </w:r>
    </w:p>
    <w:p w:rsidR="005904F5" w:rsidRDefault="005904F5" w:rsidP="005904F5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</w:p>
    <w:p w:rsidR="005904F5" w:rsidRPr="00867AC9" w:rsidRDefault="005904F5" w:rsidP="00867AC9">
      <w:pPr>
        <w:pStyle w:val="NoSpacing"/>
        <w:spacing w:after="120"/>
        <w:rPr>
          <w:rFonts w:ascii="Times New Roman" w:hAnsi="Times New Roman"/>
          <w:b/>
          <w:sz w:val="24"/>
          <w:u w:val="single"/>
        </w:rPr>
      </w:pPr>
      <w:r w:rsidRPr="00867AC9">
        <w:rPr>
          <w:rFonts w:ascii="Times New Roman" w:hAnsi="Times New Roman"/>
          <w:b/>
          <w:sz w:val="24"/>
          <w:u w:val="single"/>
        </w:rPr>
        <w:t>Mission</w:t>
      </w:r>
    </w:p>
    <w:p w:rsidR="00B274D6" w:rsidRPr="00867AC9" w:rsidRDefault="00B274D6" w:rsidP="00545474">
      <w:pPr>
        <w:spacing w:line="240" w:lineRule="auto"/>
        <w:ind w:right="360"/>
        <w:jc w:val="both"/>
        <w:rPr>
          <w:rFonts w:ascii="Times New Roman" w:hAnsi="Times New Roman"/>
          <w:sz w:val="24"/>
        </w:rPr>
      </w:pPr>
      <w:r w:rsidRPr="00867AC9">
        <w:rPr>
          <w:rFonts w:ascii="Times New Roman" w:hAnsi="Times New Roman"/>
          <w:sz w:val="24"/>
        </w:rPr>
        <w:t xml:space="preserve">Betsy Ross Hall for women Veterans is transitional housing designed to provide safe and stable housing for women veterans who are committed to returning to employment and/or independent living.  Betsy Ross is modeled after the </w:t>
      </w:r>
      <w:r w:rsidR="00D51B83">
        <w:rPr>
          <w:rFonts w:ascii="Times New Roman" w:hAnsi="Times New Roman"/>
          <w:sz w:val="24"/>
        </w:rPr>
        <w:t xml:space="preserve">WDVA </w:t>
      </w:r>
      <w:r w:rsidRPr="00867AC9">
        <w:rPr>
          <w:rFonts w:ascii="Times New Roman" w:hAnsi="Times New Roman"/>
          <w:sz w:val="24"/>
        </w:rPr>
        <w:t xml:space="preserve">Building 9 </w:t>
      </w:r>
      <w:r w:rsidR="00D51B83">
        <w:rPr>
          <w:rFonts w:ascii="Times New Roman" w:hAnsi="Times New Roman"/>
          <w:sz w:val="24"/>
        </w:rPr>
        <w:t xml:space="preserve">Transitional Housing </w:t>
      </w:r>
      <w:r w:rsidRPr="00867AC9">
        <w:rPr>
          <w:rFonts w:ascii="Times New Roman" w:hAnsi="Times New Roman"/>
          <w:sz w:val="24"/>
        </w:rPr>
        <w:t xml:space="preserve">Program.  This means that </w:t>
      </w:r>
      <w:proofErr w:type="spellStart"/>
      <w:r w:rsidRPr="00867AC9">
        <w:rPr>
          <w:rFonts w:ascii="Times New Roman" w:hAnsi="Times New Roman"/>
          <w:sz w:val="24"/>
        </w:rPr>
        <w:t>WestCare’s</w:t>
      </w:r>
      <w:proofErr w:type="spellEnd"/>
      <w:r w:rsidRPr="00867AC9">
        <w:rPr>
          <w:rFonts w:ascii="Times New Roman" w:hAnsi="Times New Roman"/>
          <w:sz w:val="24"/>
        </w:rPr>
        <w:t xml:space="preserve"> policies regarding admission, background checks, case management, reporting requirements, security, and all policies and procedures, will meet all federal and state requirements.</w:t>
      </w:r>
    </w:p>
    <w:p w:rsidR="005904F5" w:rsidRPr="00867AC9" w:rsidRDefault="005904F5" w:rsidP="005904F5">
      <w:pPr>
        <w:spacing w:line="240" w:lineRule="auto"/>
        <w:ind w:right="360"/>
        <w:rPr>
          <w:rFonts w:ascii="Times New Roman" w:hAnsi="Times New Roman"/>
          <w:sz w:val="24"/>
        </w:rPr>
      </w:pPr>
    </w:p>
    <w:p w:rsidR="005904F5" w:rsidRPr="00867AC9" w:rsidRDefault="005904F5" w:rsidP="00867AC9">
      <w:pPr>
        <w:spacing w:after="120" w:line="240" w:lineRule="auto"/>
        <w:ind w:right="360"/>
        <w:rPr>
          <w:rFonts w:ascii="Times New Roman" w:hAnsi="Times New Roman"/>
          <w:b/>
          <w:sz w:val="24"/>
          <w:u w:val="single"/>
        </w:rPr>
      </w:pPr>
      <w:r w:rsidRPr="00867AC9">
        <w:rPr>
          <w:rFonts w:ascii="Times New Roman" w:hAnsi="Times New Roman"/>
          <w:b/>
          <w:sz w:val="24"/>
          <w:u w:val="single"/>
        </w:rPr>
        <w:t>Eligibility</w:t>
      </w:r>
    </w:p>
    <w:p w:rsidR="00B274D6" w:rsidRPr="005904F5" w:rsidRDefault="00B274D6" w:rsidP="00B274D6">
      <w:pPr>
        <w:pStyle w:val="ListParagraph"/>
        <w:numPr>
          <w:ilvl w:val="0"/>
          <w:numId w:val="22"/>
        </w:numPr>
        <w:spacing w:after="180" w:line="288" w:lineRule="auto"/>
        <w:rPr>
          <w:rFonts w:ascii="Times New Roman" w:hAnsi="Times New Roman"/>
          <w:sz w:val="24"/>
        </w:rPr>
      </w:pPr>
      <w:r w:rsidRPr="005904F5">
        <w:rPr>
          <w:rFonts w:ascii="Times New Roman" w:hAnsi="Times New Roman"/>
          <w:sz w:val="24"/>
        </w:rPr>
        <w:t>Served in any branch of the U.S. Armed Forces</w:t>
      </w:r>
    </w:p>
    <w:p w:rsidR="00B274D6" w:rsidRPr="005904F5" w:rsidRDefault="00B274D6" w:rsidP="00B274D6">
      <w:pPr>
        <w:pStyle w:val="ListParagraph"/>
        <w:numPr>
          <w:ilvl w:val="0"/>
          <w:numId w:val="22"/>
        </w:numPr>
        <w:spacing w:after="180" w:line="288" w:lineRule="auto"/>
        <w:rPr>
          <w:rFonts w:ascii="Times New Roman" w:hAnsi="Times New Roman"/>
          <w:sz w:val="24"/>
        </w:rPr>
      </w:pPr>
      <w:r w:rsidRPr="005904F5">
        <w:rPr>
          <w:rFonts w:ascii="Times New Roman" w:hAnsi="Times New Roman"/>
          <w:sz w:val="24"/>
        </w:rPr>
        <w:t>Received an Honorable or General Under Honorable Discharge</w:t>
      </w:r>
      <w:r w:rsidR="009F3D45">
        <w:rPr>
          <w:rFonts w:ascii="Times New Roman" w:hAnsi="Times New Roman"/>
          <w:sz w:val="24"/>
        </w:rPr>
        <w:t xml:space="preserve"> (</w:t>
      </w:r>
      <w:r w:rsidR="009F3D45" w:rsidRPr="009F3D45">
        <w:rPr>
          <w:rFonts w:ascii="Times New Roman" w:hAnsi="Times New Roman"/>
          <w:i/>
          <w:sz w:val="24"/>
        </w:rPr>
        <w:t>case by case basis</w:t>
      </w:r>
      <w:r w:rsidR="009F3D45">
        <w:rPr>
          <w:rFonts w:ascii="Times New Roman" w:hAnsi="Times New Roman"/>
          <w:sz w:val="24"/>
        </w:rPr>
        <w:t>)</w:t>
      </w:r>
    </w:p>
    <w:p w:rsidR="00B274D6" w:rsidRPr="005904F5" w:rsidRDefault="00B274D6" w:rsidP="00B274D6">
      <w:pPr>
        <w:pStyle w:val="ListParagraph"/>
        <w:numPr>
          <w:ilvl w:val="0"/>
          <w:numId w:val="22"/>
        </w:numPr>
        <w:spacing w:after="180" w:line="288" w:lineRule="auto"/>
        <w:rPr>
          <w:rFonts w:ascii="Times New Roman" w:hAnsi="Times New Roman"/>
          <w:sz w:val="24"/>
        </w:rPr>
      </w:pPr>
      <w:r w:rsidRPr="005904F5">
        <w:rPr>
          <w:rFonts w:ascii="Times New Roman" w:hAnsi="Times New Roman"/>
          <w:sz w:val="24"/>
        </w:rPr>
        <w:t>Homeless for one or more nights</w:t>
      </w:r>
    </w:p>
    <w:p w:rsidR="00B274D6" w:rsidRPr="005904F5" w:rsidRDefault="00B274D6" w:rsidP="00B274D6">
      <w:pPr>
        <w:pStyle w:val="ListParagraph"/>
        <w:numPr>
          <w:ilvl w:val="0"/>
          <w:numId w:val="22"/>
        </w:numPr>
        <w:spacing w:after="180" w:line="288" w:lineRule="auto"/>
        <w:rPr>
          <w:rFonts w:ascii="Times New Roman" w:hAnsi="Times New Roman"/>
          <w:sz w:val="24"/>
        </w:rPr>
      </w:pPr>
      <w:r w:rsidRPr="005904F5">
        <w:rPr>
          <w:rFonts w:ascii="Times New Roman" w:hAnsi="Times New Roman"/>
          <w:sz w:val="24"/>
        </w:rPr>
        <w:t>Clean and sober for at least the last 30 days</w:t>
      </w:r>
    </w:p>
    <w:p w:rsidR="00B274D6" w:rsidRPr="005904F5" w:rsidRDefault="00B274D6" w:rsidP="00B274D6">
      <w:pPr>
        <w:pStyle w:val="ListParagraph"/>
        <w:numPr>
          <w:ilvl w:val="0"/>
          <w:numId w:val="22"/>
        </w:numPr>
        <w:spacing w:after="180" w:line="288" w:lineRule="auto"/>
        <w:rPr>
          <w:rFonts w:ascii="Times New Roman" w:hAnsi="Times New Roman"/>
          <w:sz w:val="24"/>
        </w:rPr>
      </w:pPr>
      <w:r w:rsidRPr="005904F5">
        <w:rPr>
          <w:rFonts w:ascii="Times New Roman" w:hAnsi="Times New Roman"/>
          <w:sz w:val="24"/>
        </w:rPr>
        <w:t>Desire to lead a clean and sober lifestyle</w:t>
      </w:r>
    </w:p>
    <w:p w:rsidR="00B274D6" w:rsidRPr="005904F5" w:rsidRDefault="00B274D6" w:rsidP="00B274D6">
      <w:pPr>
        <w:pStyle w:val="ListParagraph"/>
        <w:numPr>
          <w:ilvl w:val="0"/>
          <w:numId w:val="22"/>
        </w:numPr>
        <w:spacing w:after="180" w:line="288" w:lineRule="auto"/>
        <w:rPr>
          <w:rFonts w:ascii="Times New Roman" w:hAnsi="Times New Roman"/>
          <w:sz w:val="24"/>
        </w:rPr>
      </w:pPr>
      <w:r w:rsidRPr="005904F5">
        <w:rPr>
          <w:rFonts w:ascii="Times New Roman" w:hAnsi="Times New Roman"/>
          <w:sz w:val="24"/>
        </w:rPr>
        <w:t>Desire to make meaningful life changes leading to independent living</w:t>
      </w:r>
    </w:p>
    <w:p w:rsidR="00B274D6" w:rsidRDefault="00B274D6" w:rsidP="00B274D6">
      <w:pPr>
        <w:pStyle w:val="ListParagraph"/>
        <w:numPr>
          <w:ilvl w:val="0"/>
          <w:numId w:val="22"/>
        </w:numPr>
        <w:spacing w:after="180" w:line="288" w:lineRule="auto"/>
        <w:rPr>
          <w:rFonts w:ascii="Times New Roman" w:hAnsi="Times New Roman"/>
          <w:sz w:val="24"/>
        </w:rPr>
      </w:pPr>
      <w:r w:rsidRPr="005904F5">
        <w:rPr>
          <w:rFonts w:ascii="Times New Roman" w:hAnsi="Times New Roman"/>
          <w:sz w:val="24"/>
        </w:rPr>
        <w:t>Willing to undergo criminal background</w:t>
      </w:r>
    </w:p>
    <w:p w:rsidR="005904F5" w:rsidRDefault="005904F5" w:rsidP="005904F5">
      <w:pPr>
        <w:pStyle w:val="ListParagraph"/>
        <w:spacing w:after="180" w:line="288" w:lineRule="auto"/>
        <w:ind w:left="360"/>
        <w:rPr>
          <w:rFonts w:ascii="Times New Roman" w:hAnsi="Times New Roman"/>
          <w:sz w:val="24"/>
        </w:rPr>
      </w:pPr>
    </w:p>
    <w:p w:rsidR="005904F5" w:rsidRDefault="005904F5" w:rsidP="00867AC9">
      <w:pPr>
        <w:pStyle w:val="ListParagraph"/>
        <w:spacing w:after="120" w:line="288" w:lineRule="auto"/>
        <w:ind w:left="0"/>
        <w:rPr>
          <w:rFonts w:ascii="Times New Roman" w:hAnsi="Times New Roman"/>
          <w:b/>
          <w:sz w:val="24"/>
          <w:u w:val="single"/>
        </w:rPr>
      </w:pPr>
      <w:r w:rsidRPr="005904F5">
        <w:rPr>
          <w:rFonts w:ascii="Times New Roman" w:hAnsi="Times New Roman"/>
          <w:b/>
          <w:sz w:val="24"/>
          <w:u w:val="single"/>
        </w:rPr>
        <w:lastRenderedPageBreak/>
        <w:t>Admission</w:t>
      </w:r>
    </w:p>
    <w:p w:rsidR="00B274D6" w:rsidRDefault="002B4BF8" w:rsidP="00545474">
      <w:pPr>
        <w:pStyle w:val="ListParagraph"/>
        <w:spacing w:after="180" w:line="288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Veterans are </w:t>
      </w:r>
      <w:r w:rsidR="009D71A0">
        <w:rPr>
          <w:rFonts w:ascii="Times New Roman" w:hAnsi="Times New Roman"/>
          <w:sz w:val="24"/>
        </w:rPr>
        <w:t xml:space="preserve">100% </w:t>
      </w:r>
      <w:r>
        <w:rPr>
          <w:rFonts w:ascii="Times New Roman" w:hAnsi="Times New Roman"/>
          <w:sz w:val="24"/>
        </w:rPr>
        <w:t xml:space="preserve">referred through </w:t>
      </w:r>
      <w:r w:rsidRPr="00B51E73">
        <w:rPr>
          <w:rFonts w:ascii="Times New Roman" w:hAnsi="Times New Roman"/>
          <w:b/>
          <w:sz w:val="24"/>
        </w:rPr>
        <w:t>Pierce County Coordinated Entry</w:t>
      </w:r>
      <w:r>
        <w:rPr>
          <w:rFonts w:ascii="Times New Roman" w:hAnsi="Times New Roman"/>
          <w:sz w:val="24"/>
        </w:rPr>
        <w:t xml:space="preserve"> at (253)682-3401.  </w:t>
      </w:r>
      <w:r w:rsidR="009D71A0">
        <w:rPr>
          <w:rFonts w:ascii="Times New Roman" w:hAnsi="Times New Roman"/>
          <w:sz w:val="24"/>
        </w:rPr>
        <w:t>Veterans can call Pierce County Coordinated Entry on Monday, Tuesday, Thursday, &amp; Friday from 11:00am to 3:00pm.</w:t>
      </w:r>
      <w:r>
        <w:rPr>
          <w:rFonts w:ascii="Times New Roman" w:hAnsi="Times New Roman"/>
          <w:sz w:val="24"/>
        </w:rPr>
        <w:t xml:space="preserve"> </w:t>
      </w:r>
      <w:r w:rsidR="00B274D6" w:rsidRPr="005904F5">
        <w:rPr>
          <w:rFonts w:ascii="Times New Roman" w:hAnsi="Times New Roman"/>
          <w:sz w:val="24"/>
        </w:rPr>
        <w:t xml:space="preserve"> Veterans should work through these coordinators to be considered for admission.   </w:t>
      </w:r>
    </w:p>
    <w:p w:rsidR="00D51B83" w:rsidRDefault="00D51B83" w:rsidP="00545474">
      <w:pPr>
        <w:pStyle w:val="ListParagraph"/>
        <w:spacing w:after="180" w:line="288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904F5" w:rsidRPr="00200CA9" w:rsidRDefault="005904F5" w:rsidP="00D51B83">
      <w:pPr>
        <w:pStyle w:val="ListParagraph"/>
        <w:spacing w:before="120" w:after="120" w:line="288" w:lineRule="auto"/>
        <w:ind w:left="0"/>
        <w:rPr>
          <w:rFonts w:ascii="Times New Roman" w:hAnsi="Times New Roman"/>
          <w:b/>
          <w:sz w:val="24"/>
          <w:u w:val="single"/>
        </w:rPr>
      </w:pPr>
      <w:r w:rsidRPr="00200CA9">
        <w:rPr>
          <w:rFonts w:ascii="Times New Roman" w:hAnsi="Times New Roman"/>
          <w:b/>
          <w:sz w:val="24"/>
          <w:u w:val="single"/>
        </w:rPr>
        <w:t>Services</w:t>
      </w:r>
    </w:p>
    <w:p w:rsidR="005904F5" w:rsidRDefault="005904F5" w:rsidP="00545474">
      <w:pPr>
        <w:pStyle w:val="ListParagraph"/>
        <w:numPr>
          <w:ilvl w:val="0"/>
          <w:numId w:val="24"/>
        </w:numPr>
        <w:spacing w:after="180" w:line="288" w:lineRule="auto"/>
        <w:jc w:val="both"/>
        <w:rPr>
          <w:rFonts w:ascii="Times New Roman" w:hAnsi="Times New Roman"/>
          <w:sz w:val="24"/>
        </w:rPr>
      </w:pPr>
      <w:r w:rsidRPr="00200CA9">
        <w:rPr>
          <w:rFonts w:ascii="Times New Roman" w:hAnsi="Times New Roman"/>
          <w:b/>
          <w:sz w:val="24"/>
        </w:rPr>
        <w:t>Case Management</w:t>
      </w:r>
      <w:r>
        <w:rPr>
          <w:rFonts w:ascii="Times New Roman" w:hAnsi="Times New Roman"/>
          <w:sz w:val="24"/>
        </w:rPr>
        <w:t xml:space="preserve"> – Veterans in the program work in a collaborative partnership with case managers to form an individualized case plan.</w:t>
      </w:r>
    </w:p>
    <w:p w:rsidR="00200CA9" w:rsidRDefault="00200CA9" w:rsidP="00545474">
      <w:pPr>
        <w:pStyle w:val="ListParagraph"/>
        <w:numPr>
          <w:ilvl w:val="0"/>
          <w:numId w:val="24"/>
        </w:numPr>
        <w:spacing w:after="180" w:line="288" w:lineRule="auto"/>
        <w:jc w:val="both"/>
        <w:rPr>
          <w:rFonts w:ascii="Times New Roman" w:hAnsi="Times New Roman"/>
          <w:sz w:val="24"/>
        </w:rPr>
      </w:pPr>
      <w:r w:rsidRPr="00200CA9">
        <w:rPr>
          <w:rFonts w:ascii="Times New Roman" w:hAnsi="Times New Roman"/>
          <w:b/>
          <w:sz w:val="24"/>
        </w:rPr>
        <w:t>Chemical Dependency Services</w:t>
      </w:r>
      <w:r>
        <w:rPr>
          <w:rFonts w:ascii="Times New Roman" w:hAnsi="Times New Roman"/>
          <w:sz w:val="24"/>
        </w:rPr>
        <w:t xml:space="preserve"> – Veterans in the program have access to individual and group chemical dependency services.  The program is a zero tolerance environment, with random drug and alcohol testing.</w:t>
      </w:r>
    </w:p>
    <w:p w:rsidR="00200CA9" w:rsidRDefault="00200CA9" w:rsidP="00545474">
      <w:pPr>
        <w:pStyle w:val="ListParagraph"/>
        <w:numPr>
          <w:ilvl w:val="0"/>
          <w:numId w:val="24"/>
        </w:numPr>
        <w:spacing w:after="180" w:line="288" w:lineRule="auto"/>
        <w:jc w:val="both"/>
        <w:rPr>
          <w:rFonts w:ascii="Times New Roman" w:hAnsi="Times New Roman"/>
          <w:sz w:val="24"/>
        </w:rPr>
      </w:pPr>
      <w:r w:rsidRPr="00200CA9">
        <w:rPr>
          <w:rFonts w:ascii="Times New Roman" w:hAnsi="Times New Roman"/>
          <w:b/>
          <w:sz w:val="24"/>
        </w:rPr>
        <w:t>Mental Health Services</w:t>
      </w:r>
      <w:r>
        <w:rPr>
          <w:rFonts w:ascii="Times New Roman" w:hAnsi="Times New Roman"/>
          <w:sz w:val="24"/>
        </w:rPr>
        <w:t xml:space="preserve"> – Veterans in the program have access to mental health services to identify issues that need to be addressed and to develop a course of treatment.</w:t>
      </w:r>
    </w:p>
    <w:p w:rsidR="00200CA9" w:rsidRDefault="00200CA9" w:rsidP="00545474">
      <w:pPr>
        <w:pStyle w:val="ListParagraph"/>
        <w:numPr>
          <w:ilvl w:val="0"/>
          <w:numId w:val="24"/>
        </w:numPr>
        <w:spacing w:after="180" w:line="288" w:lineRule="auto"/>
        <w:jc w:val="both"/>
        <w:rPr>
          <w:rFonts w:ascii="Times New Roman" w:hAnsi="Times New Roman"/>
          <w:sz w:val="24"/>
        </w:rPr>
      </w:pPr>
      <w:r w:rsidRPr="00200CA9">
        <w:rPr>
          <w:rFonts w:ascii="Times New Roman" w:hAnsi="Times New Roman"/>
          <w:b/>
          <w:sz w:val="24"/>
        </w:rPr>
        <w:t>Community Services Center</w:t>
      </w:r>
      <w:r>
        <w:rPr>
          <w:rFonts w:ascii="Times New Roman" w:hAnsi="Times New Roman"/>
          <w:sz w:val="24"/>
        </w:rPr>
        <w:t xml:space="preserve"> (</w:t>
      </w:r>
      <w:r w:rsidRPr="00200CA9">
        <w:rPr>
          <w:rFonts w:ascii="Times New Roman" w:hAnsi="Times New Roman"/>
          <w:i/>
          <w:sz w:val="24"/>
        </w:rPr>
        <w:t>future goal</w:t>
      </w:r>
      <w:r>
        <w:rPr>
          <w:rFonts w:ascii="Times New Roman" w:hAnsi="Times New Roman"/>
          <w:sz w:val="24"/>
        </w:rPr>
        <w:t>)</w:t>
      </w:r>
    </w:p>
    <w:p w:rsidR="00807FF8" w:rsidRDefault="00807FF8" w:rsidP="00807FF8">
      <w:pPr>
        <w:pStyle w:val="ListParagraph"/>
        <w:spacing w:after="180" w:line="288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807FF8" w:rsidRPr="00807FF8" w:rsidRDefault="00807FF8" w:rsidP="0056607F">
      <w:pPr>
        <w:pStyle w:val="ListParagraph"/>
        <w:spacing w:after="120" w:line="288" w:lineRule="auto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807FF8">
        <w:rPr>
          <w:rFonts w:ascii="Times New Roman" w:hAnsi="Times New Roman"/>
          <w:b/>
          <w:sz w:val="24"/>
          <w:u w:val="single"/>
        </w:rPr>
        <w:t>Program Goals and Outcomes</w:t>
      </w:r>
      <w:r w:rsidRPr="00807FF8">
        <w:rPr>
          <w:rFonts w:ascii="Times New Roman" w:hAnsi="Times New Roman"/>
          <w:sz w:val="24"/>
        </w:rPr>
        <w:t xml:space="preserve"> </w:t>
      </w:r>
    </w:p>
    <w:p w:rsidR="00807FF8" w:rsidRPr="00807FF8" w:rsidRDefault="00807FF8" w:rsidP="00807FF8">
      <w:pPr>
        <w:pStyle w:val="ListParagraph"/>
        <w:numPr>
          <w:ilvl w:val="0"/>
          <w:numId w:val="25"/>
        </w:numPr>
        <w:spacing w:after="180" w:line="288" w:lineRule="auto"/>
        <w:ind w:left="360"/>
        <w:jc w:val="both"/>
        <w:rPr>
          <w:rFonts w:ascii="Times New Roman" w:hAnsi="Times New Roman"/>
          <w:sz w:val="24"/>
        </w:rPr>
      </w:pPr>
      <w:r w:rsidRPr="00807FF8">
        <w:rPr>
          <w:rFonts w:ascii="Times New Roman" w:hAnsi="Times New Roman"/>
          <w:sz w:val="24"/>
        </w:rPr>
        <w:t xml:space="preserve">Improving members’ outcomes related to participation in regional VA and Washington State Department of Veterans Affairs rehabilitation, counseling and housing programs. </w:t>
      </w:r>
    </w:p>
    <w:p w:rsidR="00807FF8" w:rsidRPr="00807FF8" w:rsidRDefault="00807FF8" w:rsidP="00807FF8">
      <w:pPr>
        <w:pStyle w:val="ListParagraph"/>
        <w:numPr>
          <w:ilvl w:val="0"/>
          <w:numId w:val="25"/>
        </w:numPr>
        <w:spacing w:after="180" w:line="288" w:lineRule="auto"/>
        <w:ind w:left="360"/>
        <w:jc w:val="both"/>
        <w:rPr>
          <w:rFonts w:ascii="Times New Roman" w:hAnsi="Times New Roman"/>
          <w:sz w:val="24"/>
        </w:rPr>
      </w:pPr>
      <w:r w:rsidRPr="00807FF8">
        <w:rPr>
          <w:rFonts w:ascii="Times New Roman" w:hAnsi="Times New Roman"/>
          <w:sz w:val="24"/>
        </w:rPr>
        <w:t>Increasing awareness and use of practices demonstrated to improve health, wellness and independence.</w:t>
      </w:r>
    </w:p>
    <w:p w:rsidR="00807FF8" w:rsidRPr="00807FF8" w:rsidRDefault="00807FF8" w:rsidP="00807FF8">
      <w:pPr>
        <w:pStyle w:val="ListParagraph"/>
        <w:numPr>
          <w:ilvl w:val="0"/>
          <w:numId w:val="25"/>
        </w:numPr>
        <w:spacing w:after="180" w:line="288" w:lineRule="auto"/>
        <w:ind w:left="360"/>
        <w:jc w:val="both"/>
        <w:rPr>
          <w:rFonts w:ascii="Times New Roman" w:hAnsi="Times New Roman"/>
          <w:sz w:val="24"/>
        </w:rPr>
      </w:pPr>
      <w:r w:rsidRPr="00807FF8">
        <w:rPr>
          <w:rFonts w:ascii="Times New Roman" w:hAnsi="Times New Roman"/>
          <w:sz w:val="24"/>
        </w:rPr>
        <w:t xml:space="preserve">Reducing barriers to individual stability, health and independence. </w:t>
      </w:r>
    </w:p>
    <w:p w:rsidR="00807FF8" w:rsidRPr="00807FF8" w:rsidRDefault="00807FF8" w:rsidP="00807FF8">
      <w:pPr>
        <w:pStyle w:val="ListParagraph"/>
        <w:numPr>
          <w:ilvl w:val="0"/>
          <w:numId w:val="25"/>
        </w:numPr>
        <w:spacing w:after="180" w:line="288" w:lineRule="auto"/>
        <w:ind w:left="360"/>
        <w:jc w:val="both"/>
        <w:rPr>
          <w:rFonts w:ascii="Times New Roman" w:hAnsi="Times New Roman"/>
          <w:sz w:val="24"/>
        </w:rPr>
      </w:pPr>
      <w:r w:rsidRPr="00807FF8">
        <w:rPr>
          <w:rFonts w:ascii="Times New Roman" w:hAnsi="Times New Roman"/>
          <w:sz w:val="24"/>
        </w:rPr>
        <w:t>Increasing awareness and promoting entrepreneurial and career opportunities available to Veterans.</w:t>
      </w:r>
    </w:p>
    <w:p w:rsidR="00807FF8" w:rsidRPr="00807FF8" w:rsidRDefault="00807FF8" w:rsidP="00807FF8">
      <w:pPr>
        <w:pStyle w:val="ListParagraph"/>
        <w:numPr>
          <w:ilvl w:val="0"/>
          <w:numId w:val="25"/>
        </w:numPr>
        <w:spacing w:after="180" w:line="288" w:lineRule="auto"/>
        <w:ind w:left="360"/>
        <w:jc w:val="both"/>
        <w:rPr>
          <w:rFonts w:ascii="Times New Roman" w:hAnsi="Times New Roman"/>
          <w:sz w:val="24"/>
        </w:rPr>
      </w:pPr>
      <w:r w:rsidRPr="00807FF8">
        <w:rPr>
          <w:rFonts w:ascii="Times New Roman" w:hAnsi="Times New Roman"/>
          <w:sz w:val="24"/>
        </w:rPr>
        <w:t>Establishing sustainable community connections, mentors and coaches.</w:t>
      </w:r>
    </w:p>
    <w:p w:rsidR="00807FF8" w:rsidRPr="00807FF8" w:rsidRDefault="00807FF8" w:rsidP="00807FF8">
      <w:pPr>
        <w:pStyle w:val="ListParagraph"/>
        <w:numPr>
          <w:ilvl w:val="0"/>
          <w:numId w:val="25"/>
        </w:numPr>
        <w:spacing w:after="180" w:line="288" w:lineRule="auto"/>
        <w:ind w:left="360"/>
        <w:jc w:val="both"/>
        <w:rPr>
          <w:rFonts w:ascii="Times New Roman" w:hAnsi="Times New Roman"/>
          <w:sz w:val="24"/>
        </w:rPr>
      </w:pPr>
      <w:r w:rsidRPr="00807FF8">
        <w:rPr>
          <w:rFonts w:ascii="Times New Roman" w:hAnsi="Times New Roman"/>
          <w:sz w:val="24"/>
        </w:rPr>
        <w:t>Reducing dependency on pharmaceuticals and other substances and the development of complementary and alternative methods to manage stress, pain and anxiety.</w:t>
      </w:r>
    </w:p>
    <w:p w:rsidR="00807FF8" w:rsidRPr="00807FF8" w:rsidRDefault="00807FF8" w:rsidP="00807FF8">
      <w:pPr>
        <w:pStyle w:val="ListParagraph"/>
        <w:numPr>
          <w:ilvl w:val="0"/>
          <w:numId w:val="25"/>
        </w:numPr>
        <w:spacing w:after="180" w:line="288" w:lineRule="auto"/>
        <w:ind w:left="360"/>
        <w:jc w:val="both"/>
        <w:rPr>
          <w:rFonts w:ascii="Times New Roman" w:hAnsi="Times New Roman"/>
          <w:sz w:val="24"/>
        </w:rPr>
      </w:pPr>
      <w:r w:rsidRPr="00807FF8">
        <w:rPr>
          <w:rFonts w:ascii="Times New Roman" w:hAnsi="Times New Roman"/>
          <w:sz w:val="24"/>
        </w:rPr>
        <w:t xml:space="preserve">Empowering </w:t>
      </w:r>
      <w:r>
        <w:rPr>
          <w:rFonts w:ascii="Times New Roman" w:hAnsi="Times New Roman"/>
          <w:sz w:val="24"/>
        </w:rPr>
        <w:t xml:space="preserve">Veterans </w:t>
      </w:r>
      <w:r w:rsidRPr="00807FF8">
        <w:rPr>
          <w:rFonts w:ascii="Times New Roman" w:hAnsi="Times New Roman"/>
          <w:sz w:val="24"/>
        </w:rPr>
        <w:t xml:space="preserve">to be effective advocates for themselves and </w:t>
      </w:r>
      <w:r>
        <w:rPr>
          <w:rFonts w:ascii="Times New Roman" w:hAnsi="Times New Roman"/>
          <w:sz w:val="24"/>
        </w:rPr>
        <w:t xml:space="preserve">other </w:t>
      </w:r>
      <w:r w:rsidRPr="00807FF8">
        <w:rPr>
          <w:rFonts w:ascii="Times New Roman" w:hAnsi="Times New Roman"/>
          <w:sz w:val="24"/>
        </w:rPr>
        <w:t>Veterans.</w:t>
      </w:r>
    </w:p>
    <w:p w:rsidR="00807FF8" w:rsidRPr="00807FF8" w:rsidRDefault="00807FF8" w:rsidP="00807FF8">
      <w:pPr>
        <w:pStyle w:val="ListParagraph"/>
        <w:numPr>
          <w:ilvl w:val="0"/>
          <w:numId w:val="25"/>
        </w:numPr>
        <w:spacing w:after="180" w:line="288" w:lineRule="auto"/>
        <w:ind w:left="360"/>
        <w:jc w:val="both"/>
        <w:rPr>
          <w:rFonts w:ascii="Times New Roman" w:hAnsi="Times New Roman"/>
          <w:sz w:val="24"/>
        </w:rPr>
      </w:pPr>
      <w:r w:rsidRPr="00807FF8">
        <w:rPr>
          <w:rFonts w:ascii="Times New Roman" w:hAnsi="Times New Roman"/>
          <w:sz w:val="24"/>
        </w:rPr>
        <w:t>Giving back to the community through service.</w:t>
      </w:r>
    </w:p>
    <w:p w:rsidR="003960FF" w:rsidRPr="003960FF" w:rsidRDefault="00545474" w:rsidP="003960FF">
      <w:pPr>
        <w:spacing w:line="240" w:lineRule="auto"/>
        <w:ind w:right="270"/>
        <w:rPr>
          <w:rFonts w:ascii="Times New Roman" w:hAnsi="Times New Roman"/>
          <w:sz w:val="24"/>
        </w:rPr>
      </w:pPr>
      <w:r w:rsidRPr="003960FF">
        <w:rPr>
          <w:rFonts w:ascii="Times New Roman" w:hAnsi="Times New Roman"/>
          <w:sz w:val="24"/>
        </w:rPr>
        <w:t>Q</w:t>
      </w:r>
      <w:r w:rsidR="00DC565F" w:rsidRPr="003960FF">
        <w:rPr>
          <w:rFonts w:ascii="Times New Roman" w:hAnsi="Times New Roman"/>
          <w:sz w:val="24"/>
        </w:rPr>
        <w:t xml:space="preserve">uestions should be directed to </w:t>
      </w:r>
      <w:r w:rsidR="005D5947" w:rsidRPr="003960FF">
        <w:rPr>
          <w:rFonts w:ascii="Times New Roman" w:hAnsi="Times New Roman"/>
          <w:sz w:val="24"/>
        </w:rPr>
        <w:t xml:space="preserve">Ray Switzer, </w:t>
      </w:r>
      <w:proofErr w:type="spellStart"/>
      <w:r w:rsidR="005D5947" w:rsidRPr="003960FF">
        <w:rPr>
          <w:rFonts w:ascii="Times New Roman" w:hAnsi="Times New Roman"/>
          <w:sz w:val="24"/>
        </w:rPr>
        <w:t>WestCare</w:t>
      </w:r>
      <w:proofErr w:type="spellEnd"/>
      <w:r w:rsidR="005D5947" w:rsidRPr="003960FF">
        <w:rPr>
          <w:rFonts w:ascii="Times New Roman" w:hAnsi="Times New Roman"/>
          <w:sz w:val="24"/>
        </w:rPr>
        <w:t xml:space="preserve"> NW Region VP</w:t>
      </w:r>
      <w:r w:rsidR="003960FF">
        <w:rPr>
          <w:rFonts w:ascii="Times New Roman" w:hAnsi="Times New Roman"/>
          <w:sz w:val="24"/>
        </w:rPr>
        <w:t>,</w:t>
      </w:r>
      <w:r w:rsidR="003960FF" w:rsidRPr="003960FF">
        <w:rPr>
          <w:rFonts w:ascii="Times New Roman" w:hAnsi="Times New Roman"/>
          <w:b/>
          <w:color w:val="1F497D" w:themeColor="text2"/>
          <w:sz w:val="24"/>
        </w:rPr>
        <w:t xml:space="preserve"> </w:t>
      </w:r>
      <w:proofErr w:type="gramStart"/>
      <w:r w:rsidR="003960FF" w:rsidRPr="003960FF">
        <w:rPr>
          <w:rFonts w:ascii="Times New Roman" w:hAnsi="Times New Roman"/>
          <w:b/>
          <w:color w:val="1F497D" w:themeColor="text2"/>
          <w:sz w:val="24"/>
        </w:rPr>
        <w:t>Cell</w:t>
      </w:r>
      <w:proofErr w:type="gramEnd"/>
      <w:r w:rsidR="003960FF">
        <w:rPr>
          <w:rFonts w:ascii="Times New Roman" w:hAnsi="Times New Roman"/>
          <w:b/>
          <w:color w:val="1F497D" w:themeColor="text2"/>
          <w:sz w:val="24"/>
        </w:rPr>
        <w:t>:</w:t>
      </w:r>
      <w:r w:rsidR="005D5947" w:rsidRPr="003960FF">
        <w:rPr>
          <w:rFonts w:ascii="Times New Roman" w:hAnsi="Times New Roman"/>
          <w:sz w:val="24"/>
        </w:rPr>
        <w:t xml:space="preserve"> (360)552-5077 </w:t>
      </w:r>
      <w:r w:rsidR="003960FF">
        <w:rPr>
          <w:rFonts w:ascii="Times New Roman" w:hAnsi="Times New Roman"/>
          <w:sz w:val="24"/>
        </w:rPr>
        <w:t>&amp;</w:t>
      </w:r>
      <w:r w:rsidR="003960FF" w:rsidRPr="003960FF">
        <w:rPr>
          <w:rFonts w:ascii="Times New Roman" w:hAnsi="Times New Roman"/>
          <w:b/>
          <w:color w:val="1F497D" w:themeColor="text2"/>
          <w:sz w:val="24"/>
        </w:rPr>
        <w:t xml:space="preserve"> Email</w:t>
      </w:r>
      <w:r w:rsidR="003960FF">
        <w:rPr>
          <w:rFonts w:ascii="Times New Roman" w:hAnsi="Times New Roman"/>
          <w:b/>
          <w:color w:val="1F497D" w:themeColor="text2"/>
          <w:sz w:val="24"/>
        </w:rPr>
        <w:t>:</w:t>
      </w:r>
      <w:r w:rsidR="005D5947" w:rsidRPr="003960FF">
        <w:rPr>
          <w:rFonts w:ascii="Times New Roman" w:hAnsi="Times New Roman"/>
          <w:sz w:val="24"/>
        </w:rPr>
        <w:t xml:space="preserve"> </w:t>
      </w:r>
      <w:hyperlink r:id="rId9" w:history="1">
        <w:r w:rsidR="005D5947" w:rsidRPr="003960FF">
          <w:rPr>
            <w:rStyle w:val="Hyperlink"/>
            <w:rFonts w:ascii="Times New Roman" w:hAnsi="Times New Roman"/>
            <w:sz w:val="24"/>
          </w:rPr>
          <w:t>ray.switzer@westcare.com</w:t>
        </w:r>
      </w:hyperlink>
      <w:r w:rsidR="005D5947" w:rsidRPr="003960FF">
        <w:rPr>
          <w:rFonts w:ascii="Times New Roman" w:hAnsi="Times New Roman"/>
          <w:sz w:val="24"/>
        </w:rPr>
        <w:t xml:space="preserve"> or </w:t>
      </w:r>
      <w:r w:rsidRPr="003960FF">
        <w:rPr>
          <w:rFonts w:ascii="Times New Roman" w:hAnsi="Times New Roman"/>
          <w:sz w:val="24"/>
        </w:rPr>
        <w:t>Ester R. Ortiz, Case Manager</w:t>
      </w:r>
      <w:r w:rsidR="003960FF">
        <w:rPr>
          <w:rFonts w:ascii="Times New Roman" w:hAnsi="Times New Roman"/>
          <w:sz w:val="24"/>
        </w:rPr>
        <w:t>,</w:t>
      </w:r>
      <w:r w:rsidR="003960FF" w:rsidRPr="003960FF">
        <w:rPr>
          <w:rFonts w:ascii="Times New Roman" w:hAnsi="Times New Roman"/>
          <w:sz w:val="24"/>
        </w:rPr>
        <w:t xml:space="preserve"> </w:t>
      </w:r>
      <w:r w:rsidR="003960FF" w:rsidRPr="003960FF">
        <w:rPr>
          <w:rFonts w:ascii="Times New Roman" w:hAnsi="Times New Roman"/>
          <w:b/>
          <w:color w:val="1F497D" w:themeColor="text2"/>
          <w:sz w:val="24"/>
        </w:rPr>
        <w:t>Cell</w:t>
      </w:r>
      <w:r w:rsidR="003960FF" w:rsidRPr="003960FF">
        <w:rPr>
          <w:rFonts w:ascii="Times New Roman" w:hAnsi="Times New Roman"/>
          <w:b/>
          <w:sz w:val="24"/>
        </w:rPr>
        <w:t>:</w:t>
      </w:r>
      <w:r w:rsidR="003960FF" w:rsidRPr="003960FF">
        <w:rPr>
          <w:rFonts w:ascii="Times New Roman" w:hAnsi="Times New Roman"/>
          <w:sz w:val="24"/>
        </w:rPr>
        <w:t xml:space="preserve"> (360)989-0812 &amp; </w:t>
      </w:r>
      <w:r w:rsidR="003960FF" w:rsidRPr="003960FF">
        <w:rPr>
          <w:rFonts w:ascii="Times New Roman" w:hAnsi="Times New Roman"/>
          <w:b/>
          <w:color w:val="1F497D" w:themeColor="text2"/>
          <w:sz w:val="24"/>
        </w:rPr>
        <w:t>Email</w:t>
      </w:r>
      <w:r w:rsidR="003960FF" w:rsidRPr="003960FF">
        <w:rPr>
          <w:rFonts w:ascii="Times New Roman" w:hAnsi="Times New Roman"/>
          <w:sz w:val="24"/>
        </w:rPr>
        <w:t xml:space="preserve">: </w:t>
      </w:r>
      <w:hyperlink r:id="rId10" w:history="1">
        <w:r w:rsidR="003960FF" w:rsidRPr="003960FF">
          <w:rPr>
            <w:rStyle w:val="Hyperlink"/>
            <w:rFonts w:ascii="Times New Roman" w:hAnsi="Times New Roman"/>
            <w:sz w:val="24"/>
          </w:rPr>
          <w:t>ester.ortiz@westcare.com</w:t>
        </w:r>
      </w:hyperlink>
      <w:r w:rsidR="003960FF">
        <w:rPr>
          <w:rStyle w:val="Hyperlink"/>
          <w:rFonts w:ascii="Times New Roman" w:hAnsi="Times New Roman"/>
          <w:sz w:val="24"/>
        </w:rPr>
        <w:t xml:space="preserve"> </w:t>
      </w:r>
      <w:r w:rsidR="003960FF" w:rsidRPr="003960FF">
        <w:rPr>
          <w:rFonts w:ascii="Times New Roman" w:hAnsi="Times New Roman"/>
          <w:sz w:val="24"/>
        </w:rPr>
        <w:t>or Kacy Cross, Veteran Navigator</w:t>
      </w:r>
      <w:r w:rsidR="003960FF">
        <w:rPr>
          <w:rFonts w:ascii="Times New Roman" w:hAnsi="Times New Roman"/>
          <w:sz w:val="24"/>
        </w:rPr>
        <w:t>,</w:t>
      </w:r>
      <w:r w:rsidR="003960FF" w:rsidRPr="003960FF">
        <w:rPr>
          <w:rFonts w:ascii="Times New Roman" w:hAnsi="Times New Roman"/>
          <w:sz w:val="24"/>
        </w:rPr>
        <w:t xml:space="preserve"> </w:t>
      </w:r>
      <w:r w:rsidR="003960FF" w:rsidRPr="003960FF">
        <w:rPr>
          <w:rFonts w:ascii="Times New Roman" w:hAnsi="Times New Roman"/>
          <w:b/>
          <w:color w:val="1F497D" w:themeColor="text2"/>
          <w:sz w:val="24"/>
        </w:rPr>
        <w:t>Cell</w:t>
      </w:r>
      <w:r w:rsidR="003960FF" w:rsidRPr="003960FF">
        <w:rPr>
          <w:rFonts w:ascii="Times New Roman" w:hAnsi="Times New Roman"/>
          <w:sz w:val="24"/>
        </w:rPr>
        <w:t xml:space="preserve">: (253)263-0530 &amp; </w:t>
      </w:r>
      <w:r w:rsidR="003960FF" w:rsidRPr="003960FF">
        <w:rPr>
          <w:rFonts w:ascii="Times New Roman" w:hAnsi="Times New Roman"/>
          <w:b/>
          <w:color w:val="1F497D" w:themeColor="text2"/>
          <w:sz w:val="24"/>
        </w:rPr>
        <w:t>Email</w:t>
      </w:r>
      <w:r w:rsidR="003960FF" w:rsidRPr="003960FF">
        <w:rPr>
          <w:rFonts w:ascii="Times New Roman" w:hAnsi="Times New Roman"/>
          <w:sz w:val="24"/>
        </w:rPr>
        <w:t xml:space="preserve">: </w:t>
      </w:r>
      <w:hyperlink r:id="rId11" w:history="1">
        <w:r w:rsidR="003960FF" w:rsidRPr="003960FF">
          <w:rPr>
            <w:rStyle w:val="Hyperlink"/>
            <w:rFonts w:ascii="Times New Roman" w:hAnsi="Times New Roman"/>
            <w:sz w:val="24"/>
          </w:rPr>
          <w:t>kacy.cross@westcare.com</w:t>
        </w:r>
      </w:hyperlink>
    </w:p>
    <w:p w:rsidR="00B274D6" w:rsidRDefault="00B274D6" w:rsidP="00D00CDA">
      <w:pPr>
        <w:pStyle w:val="Quote"/>
        <w:jc w:val="center"/>
      </w:pPr>
      <w:r>
        <w:t xml:space="preserve">“Uplifting </w:t>
      </w:r>
      <w:r w:rsidR="00D00CDA">
        <w:t xml:space="preserve">the </w:t>
      </w:r>
      <w:r>
        <w:t xml:space="preserve">Human Spirit for </w:t>
      </w:r>
      <w:r w:rsidR="00D00CDA">
        <w:t xml:space="preserve">Over </w:t>
      </w:r>
      <w:r>
        <w:t xml:space="preserve">40 </w:t>
      </w:r>
      <w:r w:rsidR="00D00CDA">
        <w:t>Y</w:t>
      </w:r>
      <w:r>
        <w:t>ears</w:t>
      </w:r>
      <w:r w:rsidRPr="00F55CA2">
        <w:t>.”</w:t>
      </w:r>
    </w:p>
    <w:sectPr w:rsidR="00B274D6" w:rsidSect="005904F5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16" w:rsidRDefault="00E67916" w:rsidP="00334A7D">
      <w:r>
        <w:separator/>
      </w:r>
    </w:p>
  </w:endnote>
  <w:endnote w:type="continuationSeparator" w:id="0">
    <w:p w:rsidR="00E67916" w:rsidRDefault="00E67916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06" w:rsidRDefault="0000400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16" w:rsidRDefault="00E67916" w:rsidP="00334A7D">
      <w:r>
        <w:separator/>
      </w:r>
    </w:p>
  </w:footnote>
  <w:footnote w:type="continuationSeparator" w:id="0">
    <w:p w:rsidR="00E67916" w:rsidRDefault="00E67916" w:rsidP="0033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06" w:rsidRDefault="00004006" w:rsidP="00E841CB">
    <w:pPr>
      <w:pStyle w:val="CompanyName"/>
      <w:framePr w:w="10966" w:h="2011" w:wrap="notBeside" w:hAnchor="page" w:x="676" w:y="586"/>
      <w:spacing w:before="40" w:line="280" w:lineRule="atLeast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56E269" wp14:editId="3B38B741">
          <wp:simplePos x="0" y="0"/>
          <wp:positionH relativeFrom="column">
            <wp:posOffset>5614035</wp:posOffset>
          </wp:positionH>
          <wp:positionV relativeFrom="paragraph">
            <wp:posOffset>330200</wp:posOffset>
          </wp:positionV>
          <wp:extent cx="1394460" cy="386715"/>
          <wp:effectExtent l="0" t="0" r="0" b="0"/>
          <wp:wrapThrough wrapText="bothSides">
            <wp:wrapPolygon edited="0">
              <wp:start x="0" y="0"/>
              <wp:lineTo x="1475" y="18089"/>
              <wp:lineTo x="1475" y="19153"/>
              <wp:lineTo x="6787" y="20217"/>
              <wp:lineTo x="21246" y="20217"/>
              <wp:lineTo x="21246" y="18089"/>
              <wp:lineTo x="19770" y="0"/>
              <wp:lineTo x="0" y="0"/>
            </wp:wrapPolygon>
          </wp:wrapThrough>
          <wp:docPr id="3" name="Picture 3" descr="G:\Logos+\PRINT WDVAlogo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+\PRINT WDVAlogowor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D8EAB" wp14:editId="2A571E59">
              <wp:simplePos x="0" y="0"/>
              <wp:positionH relativeFrom="column">
                <wp:posOffset>1047750</wp:posOffset>
              </wp:positionH>
              <wp:positionV relativeFrom="paragraph">
                <wp:posOffset>-19050</wp:posOffset>
              </wp:positionV>
              <wp:extent cx="4733925" cy="1219200"/>
              <wp:effectExtent l="0" t="0" r="28575" b="19050"/>
              <wp:wrapNone/>
              <wp:docPr id="5" name="Trapezoi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3925" cy="1219200"/>
                      </a:xfrm>
                      <a:prstGeom prst="trapezoi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04006" w:rsidRPr="002F41AF" w:rsidRDefault="00004006" w:rsidP="00936FD3">
                          <w:pPr>
                            <w:jc w:val="center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2F41AF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A special public/nonprofit partnership</w:t>
                          </w:r>
                        </w:p>
                        <w:p w:rsidR="00004006" w:rsidRPr="002F41AF" w:rsidRDefault="00004006" w:rsidP="00936FD3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F41AF">
                            <w:rPr>
                              <w:b/>
                              <w:sz w:val="22"/>
                              <w:szCs w:val="22"/>
                            </w:rPr>
                            <w:t>WESTCARE FOUNDATION, INC.</w:t>
                          </w:r>
                        </w:p>
                        <w:p w:rsidR="00004006" w:rsidRPr="002F41AF" w:rsidRDefault="00004006" w:rsidP="00936FD3">
                          <w:pPr>
                            <w:jc w:val="center"/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proofErr w:type="gramStart"/>
                          <w:r w:rsidRPr="002F41AF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and</w:t>
                          </w:r>
                          <w:proofErr w:type="gramEnd"/>
                        </w:p>
                        <w:p w:rsidR="00004006" w:rsidRPr="002F41AF" w:rsidRDefault="00004006" w:rsidP="00936FD3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2F41AF">
                            <w:rPr>
                              <w:b/>
                              <w:sz w:val="22"/>
                              <w:szCs w:val="22"/>
                            </w:rPr>
                            <w:t xml:space="preserve">THE WASHINGTON STATE DEPARTMENT OF VETERANS AFFAIRS (WDVA)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D8EAB" id="Trapezoid 5" o:spid="_x0000_s1026" style="position:absolute;margin-left:82.5pt;margin-top:-1.5pt;width:372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392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" adj="-11796480,,5400" path="m,1219200l304800,,4429125,r304800,1219200l,1219200xe" fillcolor="window" strokecolor="#f79646" strokeweight="2pt">
              <v:stroke joinstyle="miter"/>
              <v:formulas/>
              <v:path arrowok="t" o:connecttype="custom" o:connectlocs="0,1219200;304800,0;4429125,0;4733925,1219200;0,1219200" o:connectangles="0,0,0,0,0" textboxrect="0,0,4733925,1219200"/>
              <v:textbox>
                <w:txbxContent>
                  <w:p w:rsidR="00004006" w:rsidRPr="002F41AF" w:rsidRDefault="00004006" w:rsidP="00936FD3">
                    <w:pPr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2F41AF">
                      <w:rPr>
                        <w:b/>
                        <w:i/>
                        <w:sz w:val="22"/>
                        <w:szCs w:val="22"/>
                      </w:rPr>
                      <w:t>A special public/nonprofit partnership</w:t>
                    </w:r>
                  </w:p>
                  <w:p w:rsidR="00004006" w:rsidRPr="002F41AF" w:rsidRDefault="00004006" w:rsidP="00936FD3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F41AF">
                      <w:rPr>
                        <w:b/>
                        <w:sz w:val="22"/>
                        <w:szCs w:val="22"/>
                      </w:rPr>
                      <w:t>WESTCARE FOUNDATION, INC.</w:t>
                    </w:r>
                  </w:p>
                  <w:p w:rsidR="00004006" w:rsidRPr="002F41AF" w:rsidRDefault="00004006" w:rsidP="00936FD3">
                    <w:pPr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2F41AF">
                      <w:rPr>
                        <w:b/>
                        <w:i/>
                        <w:sz w:val="22"/>
                        <w:szCs w:val="22"/>
                      </w:rPr>
                      <w:t>and</w:t>
                    </w:r>
                  </w:p>
                  <w:p w:rsidR="00004006" w:rsidRPr="002F41AF" w:rsidRDefault="00004006" w:rsidP="00936FD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F41AF">
                      <w:rPr>
                        <w:b/>
                        <w:sz w:val="22"/>
                        <w:szCs w:val="22"/>
                      </w:rPr>
                      <w:t xml:space="preserve">THE WASHINGTON STATE DEPARTMENT OF VETERANS AFFAIRS (WDVA)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340935" wp14:editId="46521E08">
          <wp:extent cx="828675" cy="770522"/>
          <wp:effectExtent l="0" t="0" r="0" b="0"/>
          <wp:docPr id="4" name="Picture 4" descr="wc_n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no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909" cy="77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</w:p>
  <w:p w:rsidR="00004006" w:rsidRPr="00936FD3" w:rsidRDefault="00004006" w:rsidP="00E841CB">
    <w:pPr>
      <w:pStyle w:val="CompanyName"/>
      <w:framePr w:w="10966" w:h="2011" w:wrap="notBeside" w:hAnchor="page" w:x="676" w:y="586"/>
      <w:spacing w:before="40" w:line="280" w:lineRule="atLeast"/>
      <w:jc w:val="left"/>
      <w:rPr>
        <w:rFonts w:ascii="Colonna MT" w:hAnsi="Colonna MT"/>
        <w:sz w:val="16"/>
        <w:szCs w:val="16"/>
      </w:rPr>
    </w:pPr>
    <w:r w:rsidRPr="00936FD3">
      <w:rPr>
        <w:rFonts w:ascii="Colonna MT" w:hAnsi="Colonna MT"/>
        <w:sz w:val="16"/>
        <w:szCs w:val="16"/>
      </w:rPr>
      <w:t>.</w:t>
    </w:r>
  </w:p>
  <w:p w:rsidR="00004006" w:rsidRDefault="00004006" w:rsidP="00E841CB">
    <w:pPr>
      <w:pStyle w:val="CompanyName"/>
      <w:framePr w:w="10966" w:h="2011" w:wrap="notBeside" w:hAnchor="page" w:x="676" w:y="586"/>
      <w:spacing w:before="40" w:line="280" w:lineRule="atLeast"/>
      <w:rPr>
        <w:rFonts w:ascii="Colonna MT" w:hAnsi="Colonna MT"/>
      </w:rPr>
    </w:pPr>
  </w:p>
  <w:p w:rsidR="00004006" w:rsidRPr="006E1B8C" w:rsidRDefault="00004006" w:rsidP="00E841CB">
    <w:pPr>
      <w:pStyle w:val="CompanyName"/>
      <w:framePr w:w="10966" w:h="2011" w:wrap="notBeside" w:hAnchor="page" w:x="676" w:y="586"/>
      <w:spacing w:before="40" w:line="280" w:lineRule="atLeast"/>
      <w:rPr>
        <w:rFonts w:ascii="Colonna MT" w:hAnsi="Colonna MT"/>
      </w:rPr>
    </w:pPr>
  </w:p>
  <w:p w:rsidR="00004006" w:rsidRDefault="00004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284"/>
    <w:multiLevelType w:val="hybridMultilevel"/>
    <w:tmpl w:val="109E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E"/>
    <w:multiLevelType w:val="hybridMultilevel"/>
    <w:tmpl w:val="55447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9F1"/>
    <w:multiLevelType w:val="hybridMultilevel"/>
    <w:tmpl w:val="7E6E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2378D"/>
    <w:multiLevelType w:val="hybridMultilevel"/>
    <w:tmpl w:val="CCC42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04F2"/>
    <w:multiLevelType w:val="hybridMultilevel"/>
    <w:tmpl w:val="B2AE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613E"/>
    <w:multiLevelType w:val="hybridMultilevel"/>
    <w:tmpl w:val="35D234D4"/>
    <w:lvl w:ilvl="0" w:tplc="8302847E">
      <w:start w:val="1300"/>
      <w:numFmt w:val="decimal"/>
      <w:lvlText w:val="%1"/>
      <w:lvlJc w:val="left"/>
      <w:pPr>
        <w:ind w:left="660" w:hanging="48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88D7C99"/>
    <w:multiLevelType w:val="hybridMultilevel"/>
    <w:tmpl w:val="7BE21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D5973"/>
    <w:multiLevelType w:val="hybridMultilevel"/>
    <w:tmpl w:val="9D949F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00472"/>
    <w:multiLevelType w:val="hybridMultilevel"/>
    <w:tmpl w:val="654C89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04F35E8"/>
    <w:multiLevelType w:val="hybridMultilevel"/>
    <w:tmpl w:val="BCBC2936"/>
    <w:lvl w:ilvl="0" w:tplc="FAE0F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75C"/>
    <w:multiLevelType w:val="hybridMultilevel"/>
    <w:tmpl w:val="AC72F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D6F3C"/>
    <w:multiLevelType w:val="hybridMultilevel"/>
    <w:tmpl w:val="2A349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842F3"/>
    <w:multiLevelType w:val="hybridMultilevel"/>
    <w:tmpl w:val="56D0F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B1CE5"/>
    <w:multiLevelType w:val="hybridMultilevel"/>
    <w:tmpl w:val="918052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80656F"/>
    <w:multiLevelType w:val="hybridMultilevel"/>
    <w:tmpl w:val="47BA03CA"/>
    <w:lvl w:ilvl="0" w:tplc="0FE8AC30">
      <w:start w:val="13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90B4B"/>
    <w:multiLevelType w:val="hybridMultilevel"/>
    <w:tmpl w:val="E156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84559"/>
    <w:multiLevelType w:val="hybridMultilevel"/>
    <w:tmpl w:val="315E4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065A0"/>
    <w:multiLevelType w:val="hybridMultilevel"/>
    <w:tmpl w:val="D880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2104CF"/>
    <w:multiLevelType w:val="hybridMultilevel"/>
    <w:tmpl w:val="314CA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B2C7F"/>
    <w:multiLevelType w:val="hybridMultilevel"/>
    <w:tmpl w:val="4564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96307"/>
    <w:multiLevelType w:val="hybridMultilevel"/>
    <w:tmpl w:val="A9464BD6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1" w15:restartNumberingAfterBreak="0">
    <w:nsid w:val="72F74126"/>
    <w:multiLevelType w:val="hybridMultilevel"/>
    <w:tmpl w:val="1D5C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A35DA"/>
    <w:multiLevelType w:val="hybridMultilevel"/>
    <w:tmpl w:val="9732F6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D1C65"/>
    <w:multiLevelType w:val="hybridMultilevel"/>
    <w:tmpl w:val="5B149D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22"/>
  </w:num>
  <w:num w:numId="8">
    <w:abstractNumId w:val="5"/>
    <w:lvlOverride w:ilvl="0">
      <w:startOverride w:val="13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3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13"/>
  </w:num>
  <w:num w:numId="20">
    <w:abstractNumId w:val="17"/>
  </w:num>
  <w:num w:numId="21">
    <w:abstractNumId w:val="8"/>
  </w:num>
  <w:num w:numId="22">
    <w:abstractNumId w:val="6"/>
  </w:num>
  <w:num w:numId="23">
    <w:abstractNumId w:val="11"/>
  </w:num>
  <w:num w:numId="24">
    <w:abstractNumId w:val="16"/>
  </w:num>
  <w:num w:numId="25">
    <w:abstractNumId w:val="21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9A"/>
    <w:rsid w:val="00003A3C"/>
    <w:rsid w:val="00003D6E"/>
    <w:rsid w:val="00004006"/>
    <w:rsid w:val="00011EC5"/>
    <w:rsid w:val="000320BC"/>
    <w:rsid w:val="000354CE"/>
    <w:rsid w:val="000518B5"/>
    <w:rsid w:val="00060786"/>
    <w:rsid w:val="00062DEA"/>
    <w:rsid w:val="0006366A"/>
    <w:rsid w:val="00065314"/>
    <w:rsid w:val="00071432"/>
    <w:rsid w:val="00091F1F"/>
    <w:rsid w:val="00094FC8"/>
    <w:rsid w:val="000A0F74"/>
    <w:rsid w:val="000A245C"/>
    <w:rsid w:val="000A35D4"/>
    <w:rsid w:val="000B4D33"/>
    <w:rsid w:val="000C6DCB"/>
    <w:rsid w:val="000D6FF9"/>
    <w:rsid w:val="000E2CA4"/>
    <w:rsid w:val="000E38E6"/>
    <w:rsid w:val="000F38FD"/>
    <w:rsid w:val="0010182B"/>
    <w:rsid w:val="00102C80"/>
    <w:rsid w:val="00104C60"/>
    <w:rsid w:val="00107133"/>
    <w:rsid w:val="00115379"/>
    <w:rsid w:val="00121C80"/>
    <w:rsid w:val="001364F9"/>
    <w:rsid w:val="00147BA2"/>
    <w:rsid w:val="001508E8"/>
    <w:rsid w:val="0017197F"/>
    <w:rsid w:val="00187D1A"/>
    <w:rsid w:val="001A03E5"/>
    <w:rsid w:val="001A2C15"/>
    <w:rsid w:val="001B27FA"/>
    <w:rsid w:val="001C1988"/>
    <w:rsid w:val="001D57F5"/>
    <w:rsid w:val="001F64C8"/>
    <w:rsid w:val="00200CA9"/>
    <w:rsid w:val="00210ABD"/>
    <w:rsid w:val="00211AAD"/>
    <w:rsid w:val="002364CA"/>
    <w:rsid w:val="00247DE7"/>
    <w:rsid w:val="00250013"/>
    <w:rsid w:val="002A30B3"/>
    <w:rsid w:val="002A7D52"/>
    <w:rsid w:val="002B41A4"/>
    <w:rsid w:val="002B4BF8"/>
    <w:rsid w:val="002B5C2B"/>
    <w:rsid w:val="002C07AA"/>
    <w:rsid w:val="002D5A3A"/>
    <w:rsid w:val="002D7DC7"/>
    <w:rsid w:val="002E597D"/>
    <w:rsid w:val="002F41AF"/>
    <w:rsid w:val="00306180"/>
    <w:rsid w:val="00307899"/>
    <w:rsid w:val="003220B1"/>
    <w:rsid w:val="00331300"/>
    <w:rsid w:val="0033275D"/>
    <w:rsid w:val="003343D8"/>
    <w:rsid w:val="00334A7D"/>
    <w:rsid w:val="00334B8A"/>
    <w:rsid w:val="00336D4D"/>
    <w:rsid w:val="00342E91"/>
    <w:rsid w:val="00361489"/>
    <w:rsid w:val="0036206A"/>
    <w:rsid w:val="00366637"/>
    <w:rsid w:val="003700B9"/>
    <w:rsid w:val="00380BCD"/>
    <w:rsid w:val="0038581B"/>
    <w:rsid w:val="003960FF"/>
    <w:rsid w:val="003A7AB0"/>
    <w:rsid w:val="003C53A8"/>
    <w:rsid w:val="003C6EA1"/>
    <w:rsid w:val="003E059C"/>
    <w:rsid w:val="003E350A"/>
    <w:rsid w:val="00405CC4"/>
    <w:rsid w:val="00436EBC"/>
    <w:rsid w:val="00443E9E"/>
    <w:rsid w:val="004655EA"/>
    <w:rsid w:val="004665D1"/>
    <w:rsid w:val="004718B9"/>
    <w:rsid w:val="00473EA6"/>
    <w:rsid w:val="00482CC0"/>
    <w:rsid w:val="00491275"/>
    <w:rsid w:val="00495DDF"/>
    <w:rsid w:val="004A3EF4"/>
    <w:rsid w:val="004A4933"/>
    <w:rsid w:val="004D30B5"/>
    <w:rsid w:val="004D6D6B"/>
    <w:rsid w:val="004E7E7F"/>
    <w:rsid w:val="004F22C2"/>
    <w:rsid w:val="0050198A"/>
    <w:rsid w:val="00545474"/>
    <w:rsid w:val="0054797E"/>
    <w:rsid w:val="0056607F"/>
    <w:rsid w:val="00572104"/>
    <w:rsid w:val="005861EB"/>
    <w:rsid w:val="005904F5"/>
    <w:rsid w:val="00592BF6"/>
    <w:rsid w:val="005D5947"/>
    <w:rsid w:val="005E32A2"/>
    <w:rsid w:val="005E7D92"/>
    <w:rsid w:val="005F5E21"/>
    <w:rsid w:val="005F775F"/>
    <w:rsid w:val="00621DCA"/>
    <w:rsid w:val="00623ECF"/>
    <w:rsid w:val="00630CA8"/>
    <w:rsid w:val="0063156C"/>
    <w:rsid w:val="00632B49"/>
    <w:rsid w:val="00643A15"/>
    <w:rsid w:val="00645298"/>
    <w:rsid w:val="00672770"/>
    <w:rsid w:val="00682909"/>
    <w:rsid w:val="0069622E"/>
    <w:rsid w:val="006B6A12"/>
    <w:rsid w:val="006D2F9B"/>
    <w:rsid w:val="006E1B8C"/>
    <w:rsid w:val="006E6772"/>
    <w:rsid w:val="006F21D0"/>
    <w:rsid w:val="006F2CEF"/>
    <w:rsid w:val="006F2F77"/>
    <w:rsid w:val="006F5859"/>
    <w:rsid w:val="006F787E"/>
    <w:rsid w:val="00703783"/>
    <w:rsid w:val="0071587D"/>
    <w:rsid w:val="0072175A"/>
    <w:rsid w:val="00740894"/>
    <w:rsid w:val="007424F9"/>
    <w:rsid w:val="00753BE8"/>
    <w:rsid w:val="007545CE"/>
    <w:rsid w:val="007641DE"/>
    <w:rsid w:val="007846B8"/>
    <w:rsid w:val="00796570"/>
    <w:rsid w:val="00796D93"/>
    <w:rsid w:val="007C139A"/>
    <w:rsid w:val="007C1A85"/>
    <w:rsid w:val="007D07CB"/>
    <w:rsid w:val="007D2C17"/>
    <w:rsid w:val="007E44A2"/>
    <w:rsid w:val="007F3CE5"/>
    <w:rsid w:val="007F589C"/>
    <w:rsid w:val="007F5DD5"/>
    <w:rsid w:val="007F5EBE"/>
    <w:rsid w:val="00800EE4"/>
    <w:rsid w:val="00802106"/>
    <w:rsid w:val="00807FF8"/>
    <w:rsid w:val="00820E7D"/>
    <w:rsid w:val="00833426"/>
    <w:rsid w:val="008349B9"/>
    <w:rsid w:val="00850734"/>
    <w:rsid w:val="008532A5"/>
    <w:rsid w:val="00854132"/>
    <w:rsid w:val="00863E22"/>
    <w:rsid w:val="008660A9"/>
    <w:rsid w:val="0086652C"/>
    <w:rsid w:val="00867AC9"/>
    <w:rsid w:val="00873642"/>
    <w:rsid w:val="008752E0"/>
    <w:rsid w:val="00880948"/>
    <w:rsid w:val="0089216A"/>
    <w:rsid w:val="00892B0B"/>
    <w:rsid w:val="008A57C4"/>
    <w:rsid w:val="008B7F4B"/>
    <w:rsid w:val="008C4741"/>
    <w:rsid w:val="008D39A5"/>
    <w:rsid w:val="008D6160"/>
    <w:rsid w:val="008F2538"/>
    <w:rsid w:val="008F4A56"/>
    <w:rsid w:val="009037C2"/>
    <w:rsid w:val="00911FD7"/>
    <w:rsid w:val="009153F0"/>
    <w:rsid w:val="0093300C"/>
    <w:rsid w:val="009355AB"/>
    <w:rsid w:val="00936FD3"/>
    <w:rsid w:val="00937473"/>
    <w:rsid w:val="00942C16"/>
    <w:rsid w:val="00945CDB"/>
    <w:rsid w:val="0095218B"/>
    <w:rsid w:val="00955D36"/>
    <w:rsid w:val="009637B0"/>
    <w:rsid w:val="00990E28"/>
    <w:rsid w:val="009A5E81"/>
    <w:rsid w:val="009A7654"/>
    <w:rsid w:val="009B0C6A"/>
    <w:rsid w:val="009B216C"/>
    <w:rsid w:val="009B476C"/>
    <w:rsid w:val="009C0EBA"/>
    <w:rsid w:val="009C3B89"/>
    <w:rsid w:val="009C3E94"/>
    <w:rsid w:val="009D71A0"/>
    <w:rsid w:val="009E013B"/>
    <w:rsid w:val="009E2868"/>
    <w:rsid w:val="009E3280"/>
    <w:rsid w:val="009E42E9"/>
    <w:rsid w:val="009F3B1B"/>
    <w:rsid w:val="009F3D45"/>
    <w:rsid w:val="00A0301B"/>
    <w:rsid w:val="00A1154B"/>
    <w:rsid w:val="00A14CBF"/>
    <w:rsid w:val="00A319B5"/>
    <w:rsid w:val="00A41168"/>
    <w:rsid w:val="00A515AA"/>
    <w:rsid w:val="00A52837"/>
    <w:rsid w:val="00A91EFB"/>
    <w:rsid w:val="00A96382"/>
    <w:rsid w:val="00AA26F1"/>
    <w:rsid w:val="00AB01C2"/>
    <w:rsid w:val="00AB2330"/>
    <w:rsid w:val="00AB7CA5"/>
    <w:rsid w:val="00AC3398"/>
    <w:rsid w:val="00AD36C7"/>
    <w:rsid w:val="00AD6EEA"/>
    <w:rsid w:val="00AE3515"/>
    <w:rsid w:val="00AF207A"/>
    <w:rsid w:val="00AF66FF"/>
    <w:rsid w:val="00AF68B1"/>
    <w:rsid w:val="00B06A17"/>
    <w:rsid w:val="00B110FE"/>
    <w:rsid w:val="00B133FD"/>
    <w:rsid w:val="00B274D6"/>
    <w:rsid w:val="00B32943"/>
    <w:rsid w:val="00B51E73"/>
    <w:rsid w:val="00B5422C"/>
    <w:rsid w:val="00B73584"/>
    <w:rsid w:val="00BC493B"/>
    <w:rsid w:val="00BD0560"/>
    <w:rsid w:val="00BD4C97"/>
    <w:rsid w:val="00BE0B34"/>
    <w:rsid w:val="00BE5572"/>
    <w:rsid w:val="00BE762F"/>
    <w:rsid w:val="00BF143C"/>
    <w:rsid w:val="00BF1D63"/>
    <w:rsid w:val="00BF4428"/>
    <w:rsid w:val="00C02B31"/>
    <w:rsid w:val="00C225A1"/>
    <w:rsid w:val="00C3787F"/>
    <w:rsid w:val="00C53B0D"/>
    <w:rsid w:val="00C54A9D"/>
    <w:rsid w:val="00C616EB"/>
    <w:rsid w:val="00C64D5B"/>
    <w:rsid w:val="00C66982"/>
    <w:rsid w:val="00C815FD"/>
    <w:rsid w:val="00C825DC"/>
    <w:rsid w:val="00C828A3"/>
    <w:rsid w:val="00C8683E"/>
    <w:rsid w:val="00CB1CA5"/>
    <w:rsid w:val="00CB3647"/>
    <w:rsid w:val="00CB4CD8"/>
    <w:rsid w:val="00CB6F79"/>
    <w:rsid w:val="00CD1200"/>
    <w:rsid w:val="00CD3B5A"/>
    <w:rsid w:val="00CE4469"/>
    <w:rsid w:val="00CE52E6"/>
    <w:rsid w:val="00CE6F93"/>
    <w:rsid w:val="00CF2598"/>
    <w:rsid w:val="00CF4296"/>
    <w:rsid w:val="00D00815"/>
    <w:rsid w:val="00D00CDA"/>
    <w:rsid w:val="00D12E0E"/>
    <w:rsid w:val="00D21312"/>
    <w:rsid w:val="00D51B83"/>
    <w:rsid w:val="00D52F03"/>
    <w:rsid w:val="00D64B5F"/>
    <w:rsid w:val="00D838DC"/>
    <w:rsid w:val="00D877B2"/>
    <w:rsid w:val="00D92AA7"/>
    <w:rsid w:val="00DA1454"/>
    <w:rsid w:val="00DA39E7"/>
    <w:rsid w:val="00DA432F"/>
    <w:rsid w:val="00DC565F"/>
    <w:rsid w:val="00DC7738"/>
    <w:rsid w:val="00DC7B41"/>
    <w:rsid w:val="00DD392F"/>
    <w:rsid w:val="00DE2FD6"/>
    <w:rsid w:val="00DE3E92"/>
    <w:rsid w:val="00DE464B"/>
    <w:rsid w:val="00DF203A"/>
    <w:rsid w:val="00DF20E3"/>
    <w:rsid w:val="00E018C0"/>
    <w:rsid w:val="00E03BE5"/>
    <w:rsid w:val="00E06AEB"/>
    <w:rsid w:val="00E21FD4"/>
    <w:rsid w:val="00E3123F"/>
    <w:rsid w:val="00E41AB7"/>
    <w:rsid w:val="00E67916"/>
    <w:rsid w:val="00E73E21"/>
    <w:rsid w:val="00E83BCA"/>
    <w:rsid w:val="00E841CB"/>
    <w:rsid w:val="00E84F74"/>
    <w:rsid w:val="00EB15C9"/>
    <w:rsid w:val="00EC7C3B"/>
    <w:rsid w:val="00ED63CA"/>
    <w:rsid w:val="00EF0615"/>
    <w:rsid w:val="00F2207A"/>
    <w:rsid w:val="00F223A2"/>
    <w:rsid w:val="00F66DB4"/>
    <w:rsid w:val="00F72AF3"/>
    <w:rsid w:val="00F730D9"/>
    <w:rsid w:val="00F90104"/>
    <w:rsid w:val="00F95EDC"/>
    <w:rsid w:val="00F96515"/>
    <w:rsid w:val="00F974F6"/>
    <w:rsid w:val="00FA6ED7"/>
    <w:rsid w:val="00FB7B03"/>
    <w:rsid w:val="00FC1384"/>
    <w:rsid w:val="00FC4637"/>
    <w:rsid w:val="00FC5166"/>
    <w:rsid w:val="00FC7C4E"/>
    <w:rsid w:val="00FD31FB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E64370-DABE-4945-A792-2A8EEE2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C139A"/>
    <w:pPr>
      <w:spacing w:after="400"/>
      <w:jc w:val="center"/>
      <w:outlineLvl w:val="0"/>
    </w:pPr>
    <w:rPr>
      <w:rFonts w:ascii="Arial" w:hAnsi="Arial"/>
      <w:b/>
      <w:color w:val="E36C0A" w:themeColor="accent6" w:themeShade="BF"/>
      <w:sz w:val="32"/>
    </w:rPr>
  </w:style>
  <w:style w:type="paragraph" w:styleId="Heading2">
    <w:name w:val="heading 2"/>
    <w:basedOn w:val="Normal"/>
    <w:next w:val="Normal"/>
    <w:qFormat/>
    <w:rsid w:val="007C139A"/>
    <w:pPr>
      <w:spacing w:before="180"/>
      <w:jc w:val="center"/>
      <w:outlineLvl w:val="1"/>
    </w:pPr>
    <w:rPr>
      <w:rFonts w:ascii="Arial" w:hAnsi="Arial"/>
      <w:b/>
      <w:color w:val="984806" w:themeColor="accent6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table" w:styleId="TableGrid">
    <w:name w:val="Table Grid"/>
    <w:basedOn w:val="TableNormal"/>
    <w:rsid w:val="007C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4A4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4933"/>
    <w:rPr>
      <w:rFonts w:ascii="Century Gothic" w:hAnsi="Century Gothic"/>
      <w:sz w:val="18"/>
      <w:szCs w:val="24"/>
    </w:rPr>
  </w:style>
  <w:style w:type="character" w:customStyle="1" w:styleId="Heading1Char">
    <w:name w:val="Heading 1 Char"/>
    <w:link w:val="Heading1"/>
    <w:rsid w:val="004A4933"/>
    <w:rPr>
      <w:rFonts w:ascii="Arial" w:hAnsi="Arial"/>
      <w:b/>
      <w:color w:val="E36C0A" w:themeColor="accent6" w:themeShade="BF"/>
      <w:sz w:val="32"/>
      <w:szCs w:val="24"/>
    </w:rPr>
  </w:style>
  <w:style w:type="paragraph" w:styleId="ListParagraph">
    <w:name w:val="List Paragraph"/>
    <w:basedOn w:val="Normal"/>
    <w:uiPriority w:val="34"/>
    <w:qFormat/>
    <w:rsid w:val="00892B0B"/>
    <w:pPr>
      <w:ind w:left="720"/>
      <w:contextualSpacing/>
    </w:pPr>
  </w:style>
  <w:style w:type="paragraph" w:styleId="NoSpacing">
    <w:name w:val="No Spacing"/>
    <w:uiPriority w:val="1"/>
    <w:qFormat/>
    <w:rsid w:val="00BE5572"/>
    <w:rPr>
      <w:rFonts w:ascii="Century Gothic" w:hAnsi="Century Gothic"/>
      <w:sz w:val="18"/>
      <w:szCs w:val="24"/>
    </w:rPr>
  </w:style>
  <w:style w:type="character" w:styleId="Emphasis">
    <w:name w:val="Emphasis"/>
    <w:basedOn w:val="DefaultParagraphFont"/>
    <w:qFormat/>
    <w:rsid w:val="008F4A56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06180"/>
    <w:rPr>
      <w:rFonts w:ascii="Century Gothic" w:hAnsi="Century Gothic"/>
      <w:sz w:val="18"/>
      <w:szCs w:val="24"/>
    </w:rPr>
  </w:style>
  <w:style w:type="paragraph" w:customStyle="1" w:styleId="CompanyName">
    <w:name w:val="Company Name"/>
    <w:basedOn w:val="BodyText"/>
    <w:rsid w:val="00C225A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szCs w:val="20"/>
    </w:rPr>
  </w:style>
  <w:style w:type="paragraph" w:styleId="BodyText">
    <w:name w:val="Body Text"/>
    <w:basedOn w:val="Normal"/>
    <w:link w:val="BodyTextChar"/>
    <w:unhideWhenUsed/>
    <w:rsid w:val="00C225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25A1"/>
    <w:rPr>
      <w:rFonts w:ascii="Century Gothic" w:hAnsi="Century Gothic"/>
      <w:sz w:val="18"/>
      <w:szCs w:val="24"/>
    </w:rPr>
  </w:style>
  <w:style w:type="paragraph" w:customStyle="1" w:styleId="TitleCover">
    <w:name w:val="Title Cover"/>
    <w:basedOn w:val="Normal"/>
    <w:next w:val="Normal"/>
    <w:rsid w:val="00C225A1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character" w:styleId="Hyperlink">
    <w:name w:val="Hyperlink"/>
    <w:rsid w:val="00C225A1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F5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DD5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DD5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1"/>
    <w:qFormat/>
    <w:rsid w:val="00B274D6"/>
    <w:pPr>
      <w:pBdr>
        <w:top w:val="single" w:sz="4" w:space="14" w:color="4F81BD" w:themeColor="accent1"/>
        <w:bottom w:val="single" w:sz="4" w:space="14" w:color="4F81BD" w:themeColor="accent1"/>
      </w:pBdr>
      <w:spacing w:before="480" w:after="480"/>
    </w:pPr>
    <w:rPr>
      <w:rFonts w:asciiTheme="majorHAnsi" w:eastAsiaTheme="majorEastAsia" w:hAnsiTheme="majorHAnsi" w:cstheme="majorBidi"/>
      <w:i/>
      <w:iCs/>
      <w:color w:val="4F81BD" w:themeColor="accent1"/>
      <w:sz w:val="34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1"/>
    <w:rsid w:val="00B274D6"/>
    <w:rPr>
      <w:rFonts w:asciiTheme="majorHAnsi" w:eastAsiaTheme="majorEastAsia" w:hAnsiTheme="majorHAnsi" w:cstheme="majorBidi"/>
      <w:i/>
      <w:iCs/>
      <w:color w:val="4F81BD" w:themeColor="accent1"/>
      <w:sz w:val="34"/>
      <w:lang w:eastAsia="ja-JP"/>
    </w:rPr>
  </w:style>
  <w:style w:type="paragraph" w:styleId="Caption">
    <w:name w:val="caption"/>
    <w:basedOn w:val="Normal"/>
    <w:next w:val="Normal"/>
    <w:uiPriority w:val="2"/>
    <w:unhideWhenUsed/>
    <w:qFormat/>
    <w:rsid w:val="00B274D6"/>
    <w:pPr>
      <w:spacing w:after="340" w:line="240" w:lineRule="auto"/>
    </w:pPr>
    <w:rPr>
      <w:rFonts w:asciiTheme="minorHAnsi" w:eastAsiaTheme="minorHAnsi" w:hAnsiTheme="minorHAnsi" w:cstheme="minorBidi"/>
      <w:i/>
      <w:iCs/>
      <w:color w:val="265898" w:themeColor="text2" w:themeTint="E6"/>
      <w:sz w:val="14"/>
      <w:szCs w:val="20"/>
      <w:lang w:eastAsia="ja-JP"/>
    </w:rPr>
  </w:style>
  <w:style w:type="table" w:customStyle="1" w:styleId="TableLayout">
    <w:name w:val="Table Layout"/>
    <w:basedOn w:val="TableNormal"/>
    <w:uiPriority w:val="99"/>
    <w:rsid w:val="00B274D6"/>
    <w:pPr>
      <w:spacing w:after="180" w:line="288" w:lineRule="auto"/>
    </w:pPr>
    <w:rPr>
      <w:rFonts w:asciiTheme="minorHAnsi" w:eastAsiaTheme="minorHAnsi" w:hAnsiTheme="minorHAnsi" w:cstheme="minorBidi"/>
      <w:color w:val="265898" w:themeColor="text2" w:themeTint="E6"/>
      <w:sz w:val="18"/>
      <w:lang w:eastAsia="ja-JP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cy.cross@westcar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ter.ortiz@westca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.switzer@westcar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s1503\AppData\Roaming\Microsoft\Templates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BCF2-7945-4FE1-92D5-87F459B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12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Javier</dc:creator>
  <cp:lastModifiedBy>Ester Ortiz</cp:lastModifiedBy>
  <cp:revision>6</cp:revision>
  <cp:lastPrinted>2017-06-27T21:39:00Z</cp:lastPrinted>
  <dcterms:created xsi:type="dcterms:W3CDTF">2018-03-29T00:06:00Z</dcterms:created>
  <dcterms:modified xsi:type="dcterms:W3CDTF">2018-03-29T00:19:00Z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